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2ede8668</w:t>
      </w:r>
    </w:p>
    <w:p>
      <w:pPr>
        <w:pStyle w:val="FirstParagraph"/>
      </w:pPr>
      <w:r>
        <w:t xml:space="preserve">Nice, thanks for sharing!</w:t>
      </w:r>
    </w:p>
    <w:bookmarkStart w:id="20" w:name="ryan-wells-jun-14-2017-0759-am"/>
    <w:p>
      <w:pPr>
        <w:pStyle w:val="Heading2"/>
      </w:pPr>
      <w:r>
        <w:t xml:space="preserve">Ryan Wells — Jun 14, 2017 07:59 am</w:t>
      </w:r>
    </w:p>
    <w:p>
      <w:pPr>
        <w:pStyle w:val="FirstParagraph"/>
      </w:pPr>
      <w:r>
        <w:t xml:space="preserve">You’re very welcome Brett. Like I say huge fan of text expansion! One of my favourite topics.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2ede8668</dc:title>
  <dc:creator/>
  <cp:keywords/>
  <dcterms:created xsi:type="dcterms:W3CDTF">2026-04-18T23:01:00Z</dcterms:created>
  <dcterms:modified xsi:type="dcterms:W3CDTF">2026-04-18T23:01:00Z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