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3488f345</w:t>
      </w:r>
    </w:p>
    <w:p>
      <w:pPr>
        <w:pStyle w:val="FirstParagraph"/>
      </w:pPr>
      <w:r>
        <w:t xml:space="preserve">Use formatters, but make sure they work.</w:t>
      </w:r>
    </w:p>
    <w:p>
      <w:pPr>
        <w:pStyle w:val="BodyText"/>
      </w:pPr>
      <w:r>
        <w:t xml:space="preserve">These are often very problematic when using a screen reader. If you absolutly need to mask an input, Filament Group has a good approach:</w:t>
      </w:r>
      <w:r>
        <w:t xml:space="preserve"> </w:t>
      </w:r>
      <w:r>
        <w:t xml:space="preserve">https://www.filamentgroup.c…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3488f345</dc:title>
  <dc:creator/>
  <cp:keywords/>
  <dcterms:created xsi:type="dcterms:W3CDTF">2026-04-17T13:46:33Z</dcterms:created>
  <dcterms:modified xsi:type="dcterms:W3CDTF">2026-04-17T13:46:33Z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