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Thread 52575025</w:t>
      </w:r>
    </w:p>
    <w:p>
      <w:pPr>
        <w:pStyle w:val="FirstParagraph"/>
      </w:pPr>
      <w:r>
        <w:t xml:space="preserve">IMHO Marked isn’t the kind of app that is useful when sandboxed. Annoying questions for permissions anywhere, the app is crippled for the sole purpose of obeying to the Apple masters to get into the app store.</w:t>
      </w:r>
    </w:p>
    <w:p>
      <w:pPr>
        <w:pStyle w:val="BodyText"/>
      </w:pPr>
      <w:r>
        <w:t xml:space="preserve">I will stay on the old version and look for an alternative in the future. Of course it’s a shame, I really like Marked, but I don’t obey in my work because Apple told so.</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Thread 52575025</dc:title>
  <dc:creator/>
  <cp:keywords/>
  <dcterms:created xsi:type="dcterms:W3CDTF">2026-04-23T22:39:31Z</dcterms:created>
  <dcterms:modified xsi:type="dcterms:W3CDTF">2026-04-23T22:39:31Z</dcterms:modified>
</cp:coreProperties>
</file>

<file path=docProps/custom.xml><?xml version="1.0" encoding="utf-8"?>
<Properties xmlns="http://schemas.openxmlformats.org/officeDocument/2006/custom-properties" xmlns:vt="http://schemas.openxmlformats.org/officeDocument/2006/docPropsVTypes"/>
</file>