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59d7c036</w:t>
      </w:r>
    </w:p>
    <w:p>
      <w:pPr>
        <w:pStyle w:val="FirstParagraph"/>
      </w:pPr>
      <w:r>
        <w:t xml:space="preserve">https://stuff.brettterpstra.com/IMG_1CD6895D1E3B-1.jpeg</w:t>
      </w:r>
    </w:p>
    <w:p>
      <w:pPr>
        <w:pStyle w:val="BodyText"/>
      </w:pPr>
      <w:r>
        <w:t xml:space="preserve">It’s a LOT of folders, named with verbs. There’s a second page with mostly stuff I’m trying out but haven’t decided to keep yet. But pretty much everything is on one screen. I can never move the folders because I have a ton of muscle memory involved with the two taps it takes to launch anything…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59d7c036</dc:title>
  <dc:creator/>
  <cp:keywords/>
  <dcterms:created xsi:type="dcterms:W3CDTF">2026-04-19T23:14:14Z</dcterms:created>
  <dcterms:modified xsi:type="dcterms:W3CDTF">2026-04-19T23:14:14Z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