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8d93266b</w:t>
      </w:r>
    </w:p>
    <w:p>
      <w:pPr>
        <w:pStyle w:val="FirstParagraph"/>
      </w:pPr>
      <w:r>
        <w:t xml:space="preserve">You need to give card number, sign up for a trial to access your profile, where I think you might be able to close your account, but I’m not sure. I’d say try emailing privacy@shawacademy.com or support@shawacademy.com and having the account closed.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8d93266b</dc:title>
  <dc:creator/>
  <cp:keywords/>
  <dcterms:created xsi:type="dcterms:W3CDTF">2026-04-15T01:48:44Z</dcterms:created>
  <dcterms:modified xsi:type="dcterms:W3CDTF">2026-04-15T01:48:44Z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