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af206ff6</w:t>
      </w:r>
    </w:p>
    <w:p>
      <w:pPr>
        <w:pStyle w:val="FirstParagraph"/>
      </w:pPr>
      <w:r>
        <w:t xml:space="preserve">Removing the player would just mean deleting</w:t>
      </w:r>
      <w:r>
        <w:t xml:space="preserve"> </w:t>
      </w:r>
      <w:r>
        <w:rPr>
          <w:rStyle w:val="VerbatimChar"/>
        </w:rPr>
        <w:t xml:space="preserve">(#{@app})</w:t>
      </w:r>
      <w:r>
        <w:t xml:space="preserve"> </w:t>
      </w:r>
      <w:r>
        <w:t xml:space="preserve">from line 114. Adding Album would require some more extensive scripting.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af206ff6</dc:title>
  <dc:creator/>
  <cp:keywords/>
  <dcterms:created xsi:type="dcterms:W3CDTF">2026-04-23T18:04:14Z</dcterms:created>
  <dcterms:modified xsi:type="dcterms:W3CDTF">2026-04-23T18:04:14Z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